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71503" w14:textId="6F39A529" w:rsidR="008700AA" w:rsidRPr="00565EA6" w:rsidRDefault="008700AA" w:rsidP="008700AA">
      <w:pPr>
        <w:tabs>
          <w:tab w:val="right" w:pos="9638"/>
        </w:tabs>
        <w:spacing w:after="0"/>
        <w:rPr>
          <w:rFonts w:ascii="Arial" w:hAnsi="Arial" w:cs="Arial"/>
          <w:b/>
          <w:noProof/>
          <w:sz w:val="24"/>
        </w:rPr>
      </w:pPr>
      <w:r w:rsidRPr="00565EA6">
        <w:rPr>
          <w:rFonts w:ascii="Arial" w:hAnsi="Arial" w:cs="Arial"/>
          <w:b/>
          <w:noProof/>
          <w:sz w:val="24"/>
        </w:rPr>
        <w:t>SA WG2 Meeting #S2-13</w:t>
      </w:r>
      <w:r w:rsidR="004C594E" w:rsidRPr="00565EA6">
        <w:rPr>
          <w:rFonts w:ascii="Arial" w:hAnsi="Arial" w:cs="Arial"/>
          <w:b/>
          <w:noProof/>
          <w:sz w:val="24"/>
        </w:rPr>
        <w:t>6</w:t>
      </w:r>
      <w:r w:rsidRPr="00565EA6">
        <w:rPr>
          <w:rFonts w:ascii="Arial" w:hAnsi="Arial" w:cs="Arial"/>
          <w:b/>
          <w:noProof/>
          <w:sz w:val="24"/>
        </w:rPr>
        <w:tab/>
      </w:r>
      <w:r w:rsidR="004200D9" w:rsidRPr="00565EA6">
        <w:rPr>
          <w:rFonts w:ascii="Arial" w:hAnsi="Arial" w:cs="Arial"/>
          <w:b/>
          <w:noProof/>
          <w:sz w:val="24"/>
        </w:rPr>
        <w:t>S2-</w:t>
      </w:r>
      <w:r w:rsidR="00354F05" w:rsidRPr="00565EA6">
        <w:t xml:space="preserve"> </w:t>
      </w:r>
      <w:r w:rsidR="00354F05" w:rsidRPr="00565EA6">
        <w:rPr>
          <w:rFonts w:ascii="Arial" w:hAnsi="Arial" w:cs="Arial"/>
          <w:b/>
          <w:noProof/>
          <w:sz w:val="24"/>
        </w:rPr>
        <w:t>1911791</w:t>
      </w:r>
    </w:p>
    <w:p w14:paraId="520DD461" w14:textId="5DDD604B" w:rsidR="008700AA" w:rsidRPr="00565EA6" w:rsidRDefault="008700AA" w:rsidP="008700AA">
      <w:pPr>
        <w:pBdr>
          <w:bottom w:val="single" w:sz="6" w:space="0" w:color="auto"/>
        </w:pBdr>
        <w:tabs>
          <w:tab w:val="right" w:pos="9638"/>
        </w:tabs>
        <w:spacing w:after="0"/>
        <w:rPr>
          <w:rFonts w:ascii="Arial" w:hAnsi="Arial" w:cs="Arial"/>
          <w:b/>
          <w:noProof/>
          <w:sz w:val="24"/>
        </w:rPr>
      </w:pPr>
      <w:r w:rsidRPr="00565EA6">
        <w:rPr>
          <w:rFonts w:ascii="Arial" w:hAnsi="Arial" w:cs="Arial"/>
          <w:b/>
          <w:noProof/>
          <w:sz w:val="24"/>
        </w:rPr>
        <w:t>18 - 22 November, 2019, Reno USA</w:t>
      </w:r>
      <w:r w:rsidRPr="00565EA6">
        <w:rPr>
          <w:rFonts w:ascii="Arial" w:hAnsi="Arial" w:cs="Arial"/>
          <w:b/>
          <w:noProof/>
          <w:sz w:val="24"/>
        </w:rPr>
        <w:tab/>
      </w:r>
    </w:p>
    <w:p w14:paraId="4BE83621" w14:textId="04ECB441" w:rsidR="006C17BB" w:rsidRPr="00565EA6" w:rsidRDefault="006C17BB">
      <w:pPr>
        <w:ind w:left="2127" w:hanging="2127"/>
        <w:rPr>
          <w:rFonts w:ascii="Arial" w:hAnsi="Arial" w:cs="Arial"/>
          <w:b/>
        </w:rPr>
      </w:pPr>
      <w:r w:rsidRPr="00565EA6">
        <w:rPr>
          <w:rFonts w:ascii="Arial" w:hAnsi="Arial" w:cs="Arial"/>
          <w:b/>
        </w:rPr>
        <w:t>Source:</w:t>
      </w:r>
      <w:r w:rsidRPr="00565EA6">
        <w:rPr>
          <w:rFonts w:ascii="Arial" w:hAnsi="Arial" w:cs="Arial"/>
          <w:b/>
        </w:rPr>
        <w:tab/>
      </w:r>
      <w:r w:rsidR="00701862" w:rsidRPr="00565EA6">
        <w:rPr>
          <w:rFonts w:ascii="Arial" w:hAnsi="Arial" w:cs="Arial"/>
          <w:b/>
        </w:rPr>
        <w:t>Ericsson</w:t>
      </w:r>
    </w:p>
    <w:p w14:paraId="2671809B" w14:textId="3DA7947B" w:rsidR="006C17BB" w:rsidRPr="00565EA6" w:rsidRDefault="006C17BB">
      <w:pPr>
        <w:ind w:left="2127" w:hanging="2127"/>
        <w:rPr>
          <w:rFonts w:ascii="Arial" w:hAnsi="Arial" w:cs="Arial"/>
          <w:b/>
        </w:rPr>
      </w:pPr>
      <w:r w:rsidRPr="00565EA6">
        <w:rPr>
          <w:rFonts w:ascii="Arial" w:hAnsi="Arial" w:cs="Arial"/>
          <w:b/>
        </w:rPr>
        <w:t>Title:</w:t>
      </w:r>
      <w:r w:rsidRPr="00565EA6">
        <w:rPr>
          <w:rFonts w:ascii="Arial" w:hAnsi="Arial" w:cs="Arial"/>
          <w:b/>
        </w:rPr>
        <w:tab/>
      </w:r>
      <w:r w:rsidR="007031E0" w:rsidRPr="00565EA6">
        <w:rPr>
          <w:rFonts w:ascii="Arial" w:hAnsi="Arial" w:cs="Arial"/>
          <w:b/>
        </w:rPr>
        <w:t xml:space="preserve">Discussion </w:t>
      </w:r>
      <w:r w:rsidR="00702E12" w:rsidRPr="00565EA6">
        <w:rPr>
          <w:rFonts w:ascii="Arial" w:hAnsi="Arial" w:cs="Arial"/>
          <w:b/>
        </w:rPr>
        <w:t>on specification of NSSAA procedures and</w:t>
      </w:r>
      <w:r w:rsidR="00B5579E" w:rsidRPr="00565EA6">
        <w:rPr>
          <w:rFonts w:ascii="Arial" w:hAnsi="Arial" w:cs="Arial"/>
          <w:b/>
        </w:rPr>
        <w:t xml:space="preserve"> services</w:t>
      </w:r>
    </w:p>
    <w:p w14:paraId="6B5F945F" w14:textId="708476DB" w:rsidR="006C17BB" w:rsidRPr="00565EA6" w:rsidRDefault="006C17BB">
      <w:pPr>
        <w:ind w:left="2127" w:hanging="2127"/>
        <w:rPr>
          <w:rFonts w:ascii="Arial" w:hAnsi="Arial" w:cs="Arial"/>
          <w:b/>
        </w:rPr>
      </w:pPr>
      <w:r w:rsidRPr="00565EA6">
        <w:rPr>
          <w:rFonts w:ascii="Arial" w:hAnsi="Arial" w:cs="Arial"/>
          <w:b/>
        </w:rPr>
        <w:t>Document for:</w:t>
      </w:r>
      <w:r w:rsidRPr="00565EA6">
        <w:rPr>
          <w:rFonts w:ascii="Arial" w:hAnsi="Arial" w:cs="Arial"/>
          <w:b/>
        </w:rPr>
        <w:tab/>
      </w:r>
      <w:r w:rsidR="005833A0" w:rsidRPr="00565EA6">
        <w:rPr>
          <w:rFonts w:ascii="Arial" w:hAnsi="Arial" w:cs="Arial"/>
          <w:b/>
        </w:rPr>
        <w:t>Agreement</w:t>
      </w:r>
    </w:p>
    <w:p w14:paraId="4CCBE717" w14:textId="5CCCB60D" w:rsidR="006C17BB" w:rsidRPr="00565EA6" w:rsidRDefault="006C17BB">
      <w:pPr>
        <w:ind w:left="2127" w:hanging="2127"/>
        <w:rPr>
          <w:rFonts w:ascii="Arial" w:hAnsi="Arial" w:cs="Arial"/>
          <w:b/>
        </w:rPr>
      </w:pPr>
      <w:r w:rsidRPr="00565EA6">
        <w:rPr>
          <w:rFonts w:ascii="Arial" w:hAnsi="Arial" w:cs="Arial"/>
          <w:b/>
        </w:rPr>
        <w:t>Agenda Item:</w:t>
      </w:r>
      <w:r w:rsidR="7AFDA4D2" w:rsidRPr="00565EA6">
        <w:rPr>
          <w:rFonts w:ascii="Arial" w:hAnsi="Arial" w:cs="Arial"/>
          <w:b/>
          <w:bCs/>
        </w:rPr>
        <w:t xml:space="preserve"> </w:t>
      </w:r>
      <w:r w:rsidRPr="00565EA6">
        <w:rPr>
          <w:rFonts w:ascii="Arial" w:hAnsi="Arial" w:cs="Arial"/>
          <w:b/>
        </w:rPr>
        <w:tab/>
      </w:r>
      <w:r w:rsidR="00354F05" w:rsidRPr="00565EA6">
        <w:rPr>
          <w:rFonts w:ascii="Arial" w:hAnsi="Arial" w:cs="Arial"/>
          <w:b/>
        </w:rPr>
        <w:t>7.10.2</w:t>
      </w:r>
      <w:r w:rsidR="005833A0" w:rsidRPr="00565EA6">
        <w:rPr>
          <w:rFonts w:ascii="Arial" w:hAnsi="Arial" w:cs="Arial"/>
          <w:b/>
        </w:rPr>
        <w:t xml:space="preserve"> </w:t>
      </w:r>
    </w:p>
    <w:p w14:paraId="456D2A75" w14:textId="652A07E5" w:rsidR="006C17BB" w:rsidRPr="00565EA6" w:rsidRDefault="006C17BB">
      <w:pPr>
        <w:ind w:left="2127" w:hanging="2127"/>
        <w:rPr>
          <w:rFonts w:ascii="Arial" w:hAnsi="Arial" w:cs="Arial"/>
          <w:b/>
        </w:rPr>
      </w:pPr>
      <w:r w:rsidRPr="00565EA6">
        <w:rPr>
          <w:rFonts w:ascii="Arial" w:hAnsi="Arial" w:cs="Arial"/>
          <w:b/>
        </w:rPr>
        <w:t>Work Item / Release:</w:t>
      </w:r>
      <w:r w:rsidRPr="00565EA6">
        <w:rPr>
          <w:rFonts w:ascii="Arial" w:hAnsi="Arial" w:cs="Arial"/>
          <w:b/>
        </w:rPr>
        <w:tab/>
      </w:r>
      <w:r w:rsidR="005833A0" w:rsidRPr="00565EA6">
        <w:rPr>
          <w:rFonts w:ascii="Arial" w:hAnsi="Arial" w:cs="Arial"/>
          <w:b/>
        </w:rPr>
        <w:t>e</w:t>
      </w:r>
      <w:r w:rsidR="00215D06" w:rsidRPr="00565EA6">
        <w:rPr>
          <w:rFonts w:ascii="Arial" w:hAnsi="Arial" w:cs="Arial"/>
          <w:b/>
        </w:rPr>
        <w:t>NS</w:t>
      </w:r>
      <w:r w:rsidR="005833A0" w:rsidRPr="00565EA6" w:rsidDel="005833A0">
        <w:rPr>
          <w:rFonts w:ascii="Arial" w:hAnsi="Arial" w:cs="Arial"/>
          <w:b/>
        </w:rPr>
        <w:t xml:space="preserve"> </w:t>
      </w:r>
      <w:r w:rsidR="00354B93" w:rsidRPr="00565EA6">
        <w:rPr>
          <w:rFonts w:ascii="Arial" w:hAnsi="Arial" w:cs="Arial"/>
          <w:b/>
        </w:rPr>
        <w:t>/Rel-16</w:t>
      </w:r>
    </w:p>
    <w:p w14:paraId="75976068" w14:textId="4F069DA3" w:rsidR="00283E20" w:rsidRPr="00565EA6" w:rsidRDefault="006C17BB" w:rsidP="00283E20">
      <w:pPr>
        <w:rPr>
          <w:rFonts w:ascii="Arial" w:hAnsi="Arial" w:cs="Arial"/>
          <w:i/>
          <w:lang w:eastAsia="zh-CN"/>
        </w:rPr>
      </w:pPr>
      <w:r w:rsidRPr="00565EA6">
        <w:rPr>
          <w:rFonts w:ascii="Arial" w:hAnsi="Arial" w:cs="Arial"/>
          <w:b/>
          <w:i/>
        </w:rPr>
        <w:t>Abstract of the contribution:</w:t>
      </w:r>
      <w:r w:rsidRPr="00565EA6">
        <w:rPr>
          <w:rFonts w:ascii="Arial" w:hAnsi="Arial" w:cs="Arial"/>
          <w:i/>
        </w:rPr>
        <w:t xml:space="preserve"> This contributio</w:t>
      </w:r>
      <w:bookmarkStart w:id="0" w:name="_Toc462478989"/>
      <w:r w:rsidR="00AB7525" w:rsidRPr="00565EA6">
        <w:rPr>
          <w:rFonts w:ascii="Arial" w:hAnsi="Arial" w:cs="Arial"/>
          <w:i/>
        </w:rPr>
        <w:t>n discusses</w:t>
      </w:r>
      <w:r w:rsidR="00E0460B" w:rsidRPr="00565EA6">
        <w:rPr>
          <w:rFonts w:ascii="Arial" w:hAnsi="Arial" w:cs="Arial"/>
          <w:i/>
        </w:rPr>
        <w:t xml:space="preserve"> how to proceed regarding the specification of NSSAA procedures and related services </w:t>
      </w:r>
      <w:r w:rsidR="000450A4" w:rsidRPr="00565EA6">
        <w:rPr>
          <w:rFonts w:ascii="Arial" w:hAnsi="Arial" w:cs="Arial"/>
          <w:i/>
        </w:rPr>
        <w:t xml:space="preserve">and relation between SA2 and SA3 specifications. </w:t>
      </w:r>
    </w:p>
    <w:p w14:paraId="5EEE2859" w14:textId="64191E7B" w:rsidR="0036468D" w:rsidRPr="00565EA6" w:rsidRDefault="00276B5A" w:rsidP="0036468D">
      <w:pPr>
        <w:pStyle w:val="Heading1"/>
      </w:pPr>
      <w:r w:rsidRPr="00565EA6">
        <w:t>1</w:t>
      </w:r>
      <w:r w:rsidR="001212D5" w:rsidRPr="00565EA6">
        <w:tab/>
      </w:r>
      <w:r w:rsidR="00A160F2" w:rsidRPr="00565EA6">
        <w:t>Discussion</w:t>
      </w:r>
    </w:p>
    <w:p w14:paraId="7EB018D7" w14:textId="5AD980AB" w:rsidR="00002923" w:rsidRPr="00565EA6" w:rsidRDefault="00F96806" w:rsidP="0036468D">
      <w:r w:rsidRPr="00565EA6">
        <w:t xml:space="preserve">SA2 has defined a procedure for Network Slice Specific Authentication and Authorization </w:t>
      </w:r>
      <w:r w:rsidR="003A2053" w:rsidRPr="00565EA6">
        <w:t xml:space="preserve">defined in TS 23.502 section </w:t>
      </w:r>
      <w:r w:rsidR="00C13E4F" w:rsidRPr="00565EA6">
        <w:t xml:space="preserve">4.2.9. The procedure </w:t>
      </w:r>
      <w:r w:rsidR="00DB7F5B" w:rsidRPr="00565EA6">
        <w:t xml:space="preserve">is of a security nature and involves </w:t>
      </w:r>
      <w:r w:rsidR="00E13D40" w:rsidRPr="00565EA6">
        <w:t>interactions between the UE and a AAA-S via AMF, AUSF and possible via AAA-P.</w:t>
      </w:r>
      <w:r w:rsidR="00FA1413" w:rsidRPr="00565EA6">
        <w:t xml:space="preserve"> During </w:t>
      </w:r>
      <w:r w:rsidR="00C812BC" w:rsidRPr="00565EA6">
        <w:t>the last SA2 meeting, an LS response was sent to SA3 justifying the role of AUSF</w:t>
      </w:r>
      <w:r w:rsidR="004C1AF5" w:rsidRPr="00565EA6">
        <w:t xml:space="preserve"> and </w:t>
      </w:r>
      <w:r w:rsidR="008509C5" w:rsidRPr="00565EA6">
        <w:t xml:space="preserve">requesting SA3 to confirm whether the </w:t>
      </w:r>
      <w:r w:rsidR="00B1646F" w:rsidRPr="00565EA6">
        <w:t xml:space="preserve">NSSAA procedure as defined in </w:t>
      </w:r>
      <w:r w:rsidR="00B1646F" w:rsidRPr="00565EA6">
        <w:rPr>
          <w:lang w:val="en-US"/>
        </w:rPr>
        <w:t xml:space="preserve">S2-1910342 is </w:t>
      </w:r>
      <w:r w:rsidR="00E76F13" w:rsidRPr="00565EA6">
        <w:rPr>
          <w:lang w:val="en-US"/>
        </w:rPr>
        <w:t>correct and complete from a security point of view.</w:t>
      </w:r>
    </w:p>
    <w:p w14:paraId="2829DCD5" w14:textId="77777777" w:rsidR="003028A1" w:rsidRPr="00565EA6" w:rsidRDefault="00E13D40" w:rsidP="0036468D">
      <w:pPr>
        <w:rPr>
          <w:lang w:val="en-US"/>
        </w:rPr>
      </w:pPr>
      <w:r w:rsidRPr="00565EA6">
        <w:t xml:space="preserve">Indeed, SA3 is also </w:t>
      </w:r>
      <w:r w:rsidR="002B37A7" w:rsidRPr="00565EA6">
        <w:t xml:space="preserve">covering the same procedure as part of </w:t>
      </w:r>
      <w:r w:rsidR="0093067B" w:rsidRPr="00565EA6">
        <w:t xml:space="preserve">their </w:t>
      </w:r>
      <w:r w:rsidR="00DB4F8C" w:rsidRPr="00565EA6">
        <w:rPr>
          <w:lang w:val="en-US"/>
        </w:rPr>
        <w:t>Study on Security aspects of Enhancement of Network Slicing</w:t>
      </w:r>
      <w:r w:rsidR="0093067B" w:rsidRPr="00565EA6">
        <w:rPr>
          <w:lang w:val="en-US"/>
        </w:rPr>
        <w:t>, TR 33.813.</w:t>
      </w:r>
      <w:r w:rsidR="00E67030" w:rsidRPr="00565EA6">
        <w:rPr>
          <w:lang w:val="en-US"/>
        </w:rPr>
        <w:t xml:space="preserve"> </w:t>
      </w:r>
      <w:r w:rsidR="00B579DD" w:rsidRPr="00565EA6">
        <w:rPr>
          <w:lang w:val="en-US"/>
        </w:rPr>
        <w:t xml:space="preserve">Furthermore, some of the related input papers for the SA3#97 (collocated with SA2#136) are already proposing normative text </w:t>
      </w:r>
      <w:r w:rsidR="004E60E7" w:rsidRPr="00565EA6">
        <w:rPr>
          <w:lang w:val="en-US"/>
        </w:rPr>
        <w:t xml:space="preserve">to define </w:t>
      </w:r>
      <w:r w:rsidR="00E67030" w:rsidRPr="00565EA6">
        <w:rPr>
          <w:lang w:val="en-US"/>
        </w:rPr>
        <w:t>the NSSAA procedure and related services in TS 33.501</w:t>
      </w:r>
      <w:r w:rsidR="00134277" w:rsidRPr="00565EA6">
        <w:rPr>
          <w:lang w:val="en-US"/>
        </w:rPr>
        <w:t>.</w:t>
      </w:r>
    </w:p>
    <w:p w14:paraId="7330F4FD" w14:textId="2D075CB0" w:rsidR="00412197" w:rsidRPr="00565EA6" w:rsidRDefault="003028A1" w:rsidP="0036468D">
      <w:pPr>
        <w:rPr>
          <w:lang w:val="en-US"/>
        </w:rPr>
      </w:pPr>
      <w:r w:rsidRPr="00565EA6">
        <w:rPr>
          <w:lang w:val="en-US"/>
        </w:rPr>
        <w:t xml:space="preserve">It is worth to point out that </w:t>
      </w:r>
      <w:r w:rsidR="00A829DA" w:rsidRPr="00565EA6">
        <w:rPr>
          <w:lang w:val="en-US"/>
        </w:rPr>
        <w:t>s</w:t>
      </w:r>
      <w:r w:rsidR="00134277" w:rsidRPr="00565EA6">
        <w:rPr>
          <w:lang w:val="en-US"/>
        </w:rPr>
        <w:t>o</w:t>
      </w:r>
      <w:r w:rsidR="00A829DA" w:rsidRPr="00565EA6">
        <w:rPr>
          <w:lang w:val="en-US"/>
        </w:rPr>
        <w:t>m</w:t>
      </w:r>
      <w:r w:rsidR="00134277" w:rsidRPr="00565EA6">
        <w:rPr>
          <w:lang w:val="en-US"/>
        </w:rPr>
        <w:t xml:space="preserve">e of these papers </w:t>
      </w:r>
      <w:r w:rsidR="00A829DA" w:rsidRPr="00565EA6">
        <w:rPr>
          <w:lang w:val="en-US"/>
        </w:rPr>
        <w:t>input to SA3#97 are</w:t>
      </w:r>
      <w:r w:rsidR="00134277" w:rsidRPr="00565EA6">
        <w:rPr>
          <w:lang w:val="en-US"/>
        </w:rPr>
        <w:t xml:space="preserve"> proposing to manage all the NSSAA procedures </w:t>
      </w:r>
      <w:r w:rsidR="00AA3C3E" w:rsidRPr="00565EA6">
        <w:rPr>
          <w:lang w:val="en-US"/>
        </w:rPr>
        <w:t xml:space="preserve">including the </w:t>
      </w:r>
      <w:r w:rsidR="00134277" w:rsidRPr="00565EA6">
        <w:rPr>
          <w:lang w:val="en-US"/>
        </w:rPr>
        <w:t>AAA-S triggered NSS re-authentication/authorization and revocation</w:t>
      </w:r>
      <w:r w:rsidR="00AA3C3E" w:rsidRPr="00565EA6">
        <w:rPr>
          <w:lang w:val="en-US"/>
        </w:rPr>
        <w:t xml:space="preserve"> procedures</w:t>
      </w:r>
      <w:r w:rsidR="00134277" w:rsidRPr="00565EA6">
        <w:rPr>
          <w:lang w:val="en-US"/>
        </w:rPr>
        <w:t xml:space="preserve"> using only Nausf services (i.e. no </w:t>
      </w:r>
      <w:r w:rsidRPr="00565EA6">
        <w:rPr>
          <w:lang w:val="en-US"/>
        </w:rPr>
        <w:t>new Namf service required)</w:t>
      </w:r>
      <w:r w:rsidR="008342A7" w:rsidRPr="00565EA6">
        <w:rPr>
          <w:lang w:val="en-US"/>
        </w:rPr>
        <w:t xml:space="preserve"> as shown below</w:t>
      </w:r>
      <w:r w:rsidRPr="00565EA6">
        <w:rPr>
          <w:lang w:val="en-US"/>
        </w:rPr>
        <w:t>.</w:t>
      </w:r>
    </w:p>
    <w:bookmarkStart w:id="1" w:name="_Hlk23883291"/>
    <w:p w14:paraId="676C33CF" w14:textId="2D3DE240" w:rsidR="00456D74" w:rsidRPr="00565EA6" w:rsidRDefault="00751193" w:rsidP="00456D74">
      <w:pPr>
        <w:pStyle w:val="TH"/>
      </w:pPr>
      <w:r w:rsidRPr="00565EA6">
        <w:object w:dxaOrig="11161" w:dyaOrig="4965" w14:anchorId="6A492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pt;height:186.05pt" o:ole="">
            <v:imagedata r:id="rId11" o:title="" cropbottom="13040f" cropright="4386f"/>
          </v:shape>
          <o:OLEObject Type="Embed" ProgID="Visio.Drawing.11" ShapeID="_x0000_i1025" DrawAspect="Content" ObjectID="_1634740609" r:id="rId12"/>
        </w:object>
      </w:r>
      <w:bookmarkEnd w:id="1"/>
    </w:p>
    <w:p w14:paraId="2E423D97" w14:textId="52078CA9" w:rsidR="008062AE" w:rsidRPr="00565EA6" w:rsidRDefault="002D0E32" w:rsidP="008062AE">
      <w:pPr>
        <w:pStyle w:val="B1"/>
        <w:ind w:left="1" w:hanging="1"/>
      </w:pPr>
      <w:r w:rsidRPr="00565EA6">
        <w:t>According to this</w:t>
      </w:r>
      <w:r w:rsidR="00751193" w:rsidRPr="00565EA6">
        <w:t xml:space="preserve"> proposal</w:t>
      </w:r>
      <w:r w:rsidRPr="00565EA6">
        <w:t>, in step 4, t</w:t>
      </w:r>
      <w:r w:rsidR="00456D74" w:rsidRPr="00565EA6">
        <w:t xml:space="preserve">he AUSF requests the relevant AMF to re-authenticate/re-authorize the S-NSSAI for the UE using </w:t>
      </w:r>
      <w:r w:rsidR="00692AA2" w:rsidRPr="00565EA6">
        <w:t xml:space="preserve">an Nausf service, </w:t>
      </w:r>
      <w:r w:rsidR="00456D74" w:rsidRPr="00565EA6">
        <w:t>Nausf_NSSAA_Re-authentication</w:t>
      </w:r>
      <w:r w:rsidR="00692AA2" w:rsidRPr="00565EA6">
        <w:t>Notification</w:t>
      </w:r>
      <w:r w:rsidR="00456D74" w:rsidRPr="00565EA6">
        <w:t xml:space="preserve"> service operation. </w:t>
      </w:r>
    </w:p>
    <w:p w14:paraId="13E8F329" w14:textId="77777777" w:rsidR="00C35D6D" w:rsidRPr="00565EA6" w:rsidRDefault="00456D74" w:rsidP="00C35D6D">
      <w:pPr>
        <w:pStyle w:val="B1"/>
        <w:ind w:left="1" w:hanging="1"/>
      </w:pPr>
      <w:r w:rsidRPr="00565EA6">
        <w:t>The AMF is implicitly subscribed to receive Nausf_NSSAA_Re-authentication</w:t>
      </w:r>
      <w:r w:rsidR="008062AE" w:rsidRPr="00565EA6">
        <w:t>Notification</w:t>
      </w:r>
      <w:r w:rsidRPr="00565EA6">
        <w:t xml:space="preserve"> service operations</w:t>
      </w:r>
      <w:r w:rsidR="008062AE" w:rsidRPr="00565EA6">
        <w:t xml:space="preserve"> and that the</w:t>
      </w:r>
      <w:r w:rsidRPr="00565EA6">
        <w:t xml:space="preserve"> AUSF </w:t>
      </w:r>
      <w:r w:rsidR="008062AE" w:rsidRPr="00565EA6">
        <w:t>can</w:t>
      </w:r>
      <w:r w:rsidRPr="00565EA6">
        <w:t xml:space="preserve"> discover the Callback URI for the Nausf_NSSAA_Re-authentication</w:t>
      </w:r>
      <w:r w:rsidR="008062AE" w:rsidRPr="00565EA6">
        <w:t>Notification</w:t>
      </w:r>
      <w:r w:rsidRPr="00565EA6">
        <w:t xml:space="preserve"> service operation exposed by the AMF via the NRF. </w:t>
      </w:r>
    </w:p>
    <w:p w14:paraId="0D5D2DC0" w14:textId="6D48AD07" w:rsidR="00412197" w:rsidRPr="00565EA6" w:rsidRDefault="00DB4A1E" w:rsidP="005C2F31">
      <w:pPr>
        <w:pStyle w:val="B1"/>
        <w:ind w:left="1" w:hanging="1"/>
      </w:pPr>
      <w:r w:rsidRPr="00565EA6">
        <w:t>This allows that all NSSAA related services are exposed by the AUSF</w:t>
      </w:r>
      <w:r w:rsidR="005C2F31" w:rsidRPr="00565EA6">
        <w:t xml:space="preserve"> which will be preferred from an specification and implementation point of view</w:t>
      </w:r>
      <w:r w:rsidRPr="00565EA6">
        <w:t xml:space="preserve">. </w:t>
      </w:r>
    </w:p>
    <w:p w14:paraId="148A6653" w14:textId="309CE07F" w:rsidR="00134277" w:rsidRPr="00565EA6" w:rsidRDefault="003028A1" w:rsidP="0036468D">
      <w:pPr>
        <w:rPr>
          <w:lang w:val="en-US"/>
        </w:rPr>
      </w:pPr>
      <w:r w:rsidRPr="00565EA6">
        <w:rPr>
          <w:lang w:val="en-US"/>
        </w:rPr>
        <w:t xml:space="preserve"> </w:t>
      </w:r>
    </w:p>
    <w:p w14:paraId="49B90503" w14:textId="5153BB0D" w:rsidR="001212D5" w:rsidRPr="00565EA6" w:rsidRDefault="00276B5A" w:rsidP="001212D5">
      <w:pPr>
        <w:pStyle w:val="Heading1"/>
      </w:pPr>
      <w:r w:rsidRPr="00565EA6">
        <w:lastRenderedPageBreak/>
        <w:t>2</w:t>
      </w:r>
      <w:r w:rsidR="001212D5" w:rsidRPr="00565EA6">
        <w:tab/>
      </w:r>
      <w:r w:rsidR="00940588" w:rsidRPr="00565EA6">
        <w:t>Proposal</w:t>
      </w:r>
      <w:bookmarkEnd w:id="0"/>
    </w:p>
    <w:p w14:paraId="6222344D" w14:textId="77777777" w:rsidR="00E133E8" w:rsidRPr="00565EA6" w:rsidRDefault="00927316" w:rsidP="00DB363F">
      <w:r w:rsidRPr="00565EA6">
        <w:t>Since SA3 is currently working to complete the analysis of the NSSAA procedures and related services and that since the NSSAA procedure is of a security nature fitting in TS 33.501</w:t>
      </w:r>
      <w:r w:rsidR="00E133E8" w:rsidRPr="00565EA6">
        <w:t xml:space="preserve">, it is proposed that: </w:t>
      </w:r>
    </w:p>
    <w:p w14:paraId="7B98609B" w14:textId="4AB921D1" w:rsidR="00545C25" w:rsidRPr="00565EA6" w:rsidRDefault="00354F05" w:rsidP="00D47E72">
      <w:pPr>
        <w:pStyle w:val="ListParagraph"/>
        <w:numPr>
          <w:ilvl w:val="0"/>
          <w:numId w:val="38"/>
        </w:numPr>
      </w:pPr>
      <w:r w:rsidRPr="00565EA6">
        <w:t xml:space="preserve">The Editor's note related to SA3 feedback is to be maintained in the TS 23.502 </w:t>
      </w:r>
      <w:r w:rsidR="004C6912" w:rsidRPr="00565EA6">
        <w:t xml:space="preserve">until SA3 </w:t>
      </w:r>
      <w:r w:rsidRPr="00565EA6">
        <w:t xml:space="preserve">replies to SA2 or </w:t>
      </w:r>
      <w:r w:rsidR="004C6912" w:rsidRPr="00565EA6">
        <w:t>completes the specification of NSSAA procedures an</w:t>
      </w:r>
      <w:bookmarkStart w:id="2" w:name="_GoBack"/>
      <w:bookmarkEnd w:id="2"/>
      <w:r w:rsidR="004C6912" w:rsidRPr="00565EA6">
        <w:t xml:space="preserve">d related services in TS 33.501. </w:t>
      </w:r>
      <w:r w:rsidR="00545C25" w:rsidRPr="00565EA6">
        <w:t xml:space="preserve"> </w:t>
      </w:r>
    </w:p>
    <w:p w14:paraId="2CCAD906" w14:textId="692DD41C" w:rsidR="002A155D" w:rsidRPr="00565EA6" w:rsidRDefault="00380A48" w:rsidP="002A155D">
      <w:pPr>
        <w:pStyle w:val="ListParagraph"/>
        <w:numPr>
          <w:ilvl w:val="0"/>
          <w:numId w:val="38"/>
        </w:numPr>
      </w:pPr>
      <w:r w:rsidRPr="00565EA6">
        <w:t>It is proposed to use Nausf service operations rather than Namf service operations for reauthentication and revocation notification</w:t>
      </w:r>
      <w:r w:rsidR="004D7894">
        <w:t>s</w:t>
      </w:r>
      <w:r w:rsidRPr="00565EA6">
        <w:t xml:space="preserve"> from AUSF</w:t>
      </w:r>
    </w:p>
    <w:p w14:paraId="266DB45A" w14:textId="367B7DA1" w:rsidR="004C6912" w:rsidRPr="00565EA6" w:rsidRDefault="002A155D" w:rsidP="00D47E72">
      <w:pPr>
        <w:pStyle w:val="ListParagraph"/>
        <w:numPr>
          <w:ilvl w:val="0"/>
          <w:numId w:val="38"/>
        </w:numPr>
      </w:pPr>
      <w:r w:rsidRPr="00565EA6">
        <w:t>The NSSAA procedures and related services are defined in SA2 TS 23.501 and mainly in TS 23.502</w:t>
      </w:r>
      <w:r w:rsidR="00354F05" w:rsidRPr="00565EA6">
        <w:t>,</w:t>
      </w:r>
      <w:r w:rsidRPr="00565EA6">
        <w:t xml:space="preserve"> avoiding overlapping of </w:t>
      </w:r>
      <w:r w:rsidR="00C637E2" w:rsidRPr="00565EA6">
        <w:t>specification</w:t>
      </w:r>
      <w:r w:rsidR="004C1678" w:rsidRPr="00565EA6">
        <w:t>s</w:t>
      </w:r>
      <w:r w:rsidRPr="00565EA6">
        <w:t xml:space="preserve"> with the description of NSSAA procedures and services included in SA3 TS 33.501</w:t>
      </w:r>
      <w:r w:rsidR="00354F05" w:rsidRPr="00565EA6">
        <w:t xml:space="preserve"> is desired</w:t>
      </w:r>
      <w:r w:rsidRPr="00565EA6">
        <w:t xml:space="preserve">. </w:t>
      </w:r>
      <w:r w:rsidR="004C1678" w:rsidRPr="00565EA6">
        <w:t>This means that proper references to procedures and services</w:t>
      </w:r>
      <w:r w:rsidR="004616E9" w:rsidRPr="00565EA6">
        <w:t xml:space="preserve"> related to NSSAA procedures are made in SA2 TSs rather than </w:t>
      </w:r>
      <w:r w:rsidR="00C43A51" w:rsidRPr="00565EA6">
        <w:t xml:space="preserve">repeating the same information in both SA2 and SA3 specifications. Mind that this is the current set up for other security related procedures and services (e.g. procedures and services for primary authentication).  </w:t>
      </w:r>
      <w:r w:rsidR="004C1678" w:rsidRPr="00565EA6">
        <w:t xml:space="preserve"> </w:t>
      </w:r>
    </w:p>
    <w:sectPr w:rsidR="004C6912" w:rsidRPr="00565EA6" w:rsidSect="00734DA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3A72E" w14:textId="77777777" w:rsidR="00802675" w:rsidRDefault="00802675">
      <w:pPr>
        <w:spacing w:after="0"/>
      </w:pPr>
      <w:r>
        <w:separator/>
      </w:r>
    </w:p>
  </w:endnote>
  <w:endnote w:type="continuationSeparator" w:id="0">
    <w:p w14:paraId="473A9BE3" w14:textId="77777777" w:rsidR="00802675" w:rsidRDefault="00802675">
      <w:pPr>
        <w:spacing w:after="0"/>
      </w:pPr>
      <w:r>
        <w:continuationSeparator/>
      </w:r>
    </w:p>
  </w:endnote>
  <w:endnote w:type="continuationNotice" w:id="1">
    <w:p w14:paraId="496B79A4" w14:textId="77777777" w:rsidR="00802675" w:rsidRDefault="00802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17011" w14:textId="77777777" w:rsidR="00802675" w:rsidRDefault="00802675">
      <w:pPr>
        <w:spacing w:after="0"/>
      </w:pPr>
      <w:r>
        <w:separator/>
      </w:r>
    </w:p>
  </w:footnote>
  <w:footnote w:type="continuationSeparator" w:id="0">
    <w:p w14:paraId="36991519" w14:textId="77777777" w:rsidR="00802675" w:rsidRDefault="00802675">
      <w:pPr>
        <w:spacing w:after="0"/>
      </w:pPr>
      <w:r>
        <w:continuationSeparator/>
      </w:r>
    </w:p>
  </w:footnote>
  <w:footnote w:type="continuationNotice" w:id="1">
    <w:p w14:paraId="751D6105" w14:textId="77777777" w:rsidR="00802675" w:rsidRDefault="00802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2F66A8"/>
    <w:multiLevelType w:val="hybridMultilevel"/>
    <w:tmpl w:val="11B83030"/>
    <w:lvl w:ilvl="0" w:tplc="CC0A534C">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9"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4"/>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num>
  <w:num w:numId="8">
    <w:abstractNumId w:val="1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9"/>
  </w:num>
  <w:num w:numId="20">
    <w:abstractNumId w:val="13"/>
  </w:num>
  <w:num w:numId="21">
    <w:abstractNumId w:val="33"/>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2"/>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8"/>
  </w:num>
  <w:num w:numId="35">
    <w:abstractNumId w:val="25"/>
  </w:num>
  <w:num w:numId="36">
    <w:abstractNumId w:val="23"/>
  </w:num>
  <w:num w:numId="37">
    <w:abstractNumId w:val="22"/>
  </w:num>
  <w:num w:numId="3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923"/>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0E91"/>
    <w:rsid w:val="00021A62"/>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019"/>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0A4"/>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2C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C91"/>
    <w:rsid w:val="00065D57"/>
    <w:rsid w:val="00065E90"/>
    <w:rsid w:val="0006629F"/>
    <w:rsid w:val="00066316"/>
    <w:rsid w:val="00066CBE"/>
    <w:rsid w:val="00067185"/>
    <w:rsid w:val="00067391"/>
    <w:rsid w:val="00067464"/>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0A"/>
    <w:rsid w:val="00087B31"/>
    <w:rsid w:val="00087FBC"/>
    <w:rsid w:val="00090253"/>
    <w:rsid w:val="00090838"/>
    <w:rsid w:val="00090994"/>
    <w:rsid w:val="00090B8A"/>
    <w:rsid w:val="00090E67"/>
    <w:rsid w:val="00091063"/>
    <w:rsid w:val="00091072"/>
    <w:rsid w:val="00091149"/>
    <w:rsid w:val="00091474"/>
    <w:rsid w:val="00092E87"/>
    <w:rsid w:val="00093740"/>
    <w:rsid w:val="00093C9F"/>
    <w:rsid w:val="00093F55"/>
    <w:rsid w:val="00094DC7"/>
    <w:rsid w:val="0009537F"/>
    <w:rsid w:val="00095C3C"/>
    <w:rsid w:val="00096002"/>
    <w:rsid w:val="000961ED"/>
    <w:rsid w:val="000962D7"/>
    <w:rsid w:val="000965C5"/>
    <w:rsid w:val="000968BD"/>
    <w:rsid w:val="00096A70"/>
    <w:rsid w:val="00096DAE"/>
    <w:rsid w:val="00096E9C"/>
    <w:rsid w:val="00097007"/>
    <w:rsid w:val="0009719B"/>
    <w:rsid w:val="000973FC"/>
    <w:rsid w:val="00097855"/>
    <w:rsid w:val="00097AA1"/>
    <w:rsid w:val="000A073F"/>
    <w:rsid w:val="000A0BCF"/>
    <w:rsid w:val="000A0C89"/>
    <w:rsid w:val="000A0F6F"/>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26DA"/>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2C9"/>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277"/>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2FA"/>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901"/>
    <w:rsid w:val="00193CB5"/>
    <w:rsid w:val="00194097"/>
    <w:rsid w:val="001946FB"/>
    <w:rsid w:val="00194F6A"/>
    <w:rsid w:val="00195114"/>
    <w:rsid w:val="00196983"/>
    <w:rsid w:val="0019755C"/>
    <w:rsid w:val="001976AE"/>
    <w:rsid w:val="0019770C"/>
    <w:rsid w:val="00197BCD"/>
    <w:rsid w:val="001A01B3"/>
    <w:rsid w:val="001A0BC6"/>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1C65"/>
    <w:rsid w:val="00212ABA"/>
    <w:rsid w:val="00212E5F"/>
    <w:rsid w:val="0021328B"/>
    <w:rsid w:val="002139DA"/>
    <w:rsid w:val="00213F66"/>
    <w:rsid w:val="00213F8B"/>
    <w:rsid w:val="00214B64"/>
    <w:rsid w:val="00214D46"/>
    <w:rsid w:val="00215482"/>
    <w:rsid w:val="002154F7"/>
    <w:rsid w:val="00215575"/>
    <w:rsid w:val="00215CDA"/>
    <w:rsid w:val="00215D06"/>
    <w:rsid w:val="00215E3B"/>
    <w:rsid w:val="00215E68"/>
    <w:rsid w:val="00216A58"/>
    <w:rsid w:val="00216BE9"/>
    <w:rsid w:val="00216C4B"/>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5A"/>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56D"/>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55D"/>
    <w:rsid w:val="002A1919"/>
    <w:rsid w:val="002A20DF"/>
    <w:rsid w:val="002A2DD4"/>
    <w:rsid w:val="002A38A2"/>
    <w:rsid w:val="002A50C2"/>
    <w:rsid w:val="002A520C"/>
    <w:rsid w:val="002A634D"/>
    <w:rsid w:val="002A67A5"/>
    <w:rsid w:val="002A6921"/>
    <w:rsid w:val="002A6B38"/>
    <w:rsid w:val="002A714C"/>
    <w:rsid w:val="002A7889"/>
    <w:rsid w:val="002A7C45"/>
    <w:rsid w:val="002B0827"/>
    <w:rsid w:val="002B13B5"/>
    <w:rsid w:val="002B29C6"/>
    <w:rsid w:val="002B2DB5"/>
    <w:rsid w:val="002B2DF0"/>
    <w:rsid w:val="002B2E8D"/>
    <w:rsid w:val="002B341F"/>
    <w:rsid w:val="002B37A7"/>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1D0A"/>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0E32"/>
    <w:rsid w:val="002D1364"/>
    <w:rsid w:val="002D16E1"/>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28A1"/>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576"/>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4FED"/>
    <w:rsid w:val="0032592A"/>
    <w:rsid w:val="00325BED"/>
    <w:rsid w:val="00325E44"/>
    <w:rsid w:val="00326003"/>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22"/>
    <w:rsid w:val="00353046"/>
    <w:rsid w:val="00353444"/>
    <w:rsid w:val="003535DD"/>
    <w:rsid w:val="00353B5A"/>
    <w:rsid w:val="00353C61"/>
    <w:rsid w:val="00354324"/>
    <w:rsid w:val="0035453D"/>
    <w:rsid w:val="00354601"/>
    <w:rsid w:val="00354679"/>
    <w:rsid w:val="00354B93"/>
    <w:rsid w:val="00354F05"/>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B2"/>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A48"/>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53"/>
    <w:rsid w:val="003A20A9"/>
    <w:rsid w:val="003A2806"/>
    <w:rsid w:val="003A2A73"/>
    <w:rsid w:val="003A2B90"/>
    <w:rsid w:val="003A39FC"/>
    <w:rsid w:val="003A3A31"/>
    <w:rsid w:val="003A3BE7"/>
    <w:rsid w:val="003A4448"/>
    <w:rsid w:val="003A4531"/>
    <w:rsid w:val="003A4999"/>
    <w:rsid w:val="003A49ED"/>
    <w:rsid w:val="003A50BB"/>
    <w:rsid w:val="003A542D"/>
    <w:rsid w:val="003A55F1"/>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7E4"/>
    <w:rsid w:val="003B6971"/>
    <w:rsid w:val="003B6B3E"/>
    <w:rsid w:val="003B6B7E"/>
    <w:rsid w:val="003B6D23"/>
    <w:rsid w:val="003B6DE7"/>
    <w:rsid w:val="003B704B"/>
    <w:rsid w:val="003B7233"/>
    <w:rsid w:val="003B75E4"/>
    <w:rsid w:val="003B7869"/>
    <w:rsid w:val="003B7B76"/>
    <w:rsid w:val="003C0AD1"/>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0C6"/>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0A00"/>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1A7F"/>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197"/>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0D9"/>
    <w:rsid w:val="004205BC"/>
    <w:rsid w:val="004209FB"/>
    <w:rsid w:val="00420A03"/>
    <w:rsid w:val="00420C6C"/>
    <w:rsid w:val="00420DA0"/>
    <w:rsid w:val="00420E16"/>
    <w:rsid w:val="00420FA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372"/>
    <w:rsid w:val="00437810"/>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4D79"/>
    <w:rsid w:val="004559EE"/>
    <w:rsid w:val="00455AE1"/>
    <w:rsid w:val="004560A1"/>
    <w:rsid w:val="0045689F"/>
    <w:rsid w:val="00456938"/>
    <w:rsid w:val="0045693D"/>
    <w:rsid w:val="00456C14"/>
    <w:rsid w:val="00456D74"/>
    <w:rsid w:val="00456DA6"/>
    <w:rsid w:val="00456EB2"/>
    <w:rsid w:val="004577D8"/>
    <w:rsid w:val="00457984"/>
    <w:rsid w:val="00460780"/>
    <w:rsid w:val="00460861"/>
    <w:rsid w:val="00460CE2"/>
    <w:rsid w:val="004613CA"/>
    <w:rsid w:val="004614D9"/>
    <w:rsid w:val="00461577"/>
    <w:rsid w:val="004616E9"/>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025A"/>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8FB"/>
    <w:rsid w:val="00494DCD"/>
    <w:rsid w:val="00495773"/>
    <w:rsid w:val="00495C30"/>
    <w:rsid w:val="004965F6"/>
    <w:rsid w:val="00497520"/>
    <w:rsid w:val="004A0657"/>
    <w:rsid w:val="004A09DA"/>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617"/>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34E"/>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678"/>
    <w:rsid w:val="004C1A78"/>
    <w:rsid w:val="004C1AF5"/>
    <w:rsid w:val="004C1DB1"/>
    <w:rsid w:val="004C2BC2"/>
    <w:rsid w:val="004C2D63"/>
    <w:rsid w:val="004C317E"/>
    <w:rsid w:val="004C34C8"/>
    <w:rsid w:val="004C3828"/>
    <w:rsid w:val="004C383A"/>
    <w:rsid w:val="004C4071"/>
    <w:rsid w:val="004C4265"/>
    <w:rsid w:val="004C443D"/>
    <w:rsid w:val="004C4900"/>
    <w:rsid w:val="004C4FF3"/>
    <w:rsid w:val="004C594E"/>
    <w:rsid w:val="004C5F46"/>
    <w:rsid w:val="004C625A"/>
    <w:rsid w:val="004C6804"/>
    <w:rsid w:val="004C6912"/>
    <w:rsid w:val="004C6A82"/>
    <w:rsid w:val="004C6E35"/>
    <w:rsid w:val="004C7694"/>
    <w:rsid w:val="004C7A3A"/>
    <w:rsid w:val="004D0031"/>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894"/>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0E7"/>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78E"/>
    <w:rsid w:val="00500C23"/>
    <w:rsid w:val="00501231"/>
    <w:rsid w:val="00501645"/>
    <w:rsid w:val="00501709"/>
    <w:rsid w:val="00501AC4"/>
    <w:rsid w:val="00501D41"/>
    <w:rsid w:val="00501F8B"/>
    <w:rsid w:val="005023E0"/>
    <w:rsid w:val="00502B7C"/>
    <w:rsid w:val="0050300F"/>
    <w:rsid w:val="00503501"/>
    <w:rsid w:val="00503A0D"/>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2D4"/>
    <w:rsid w:val="00530984"/>
    <w:rsid w:val="00530FAB"/>
    <w:rsid w:val="00531577"/>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3DD"/>
    <w:rsid w:val="00544B84"/>
    <w:rsid w:val="00544D44"/>
    <w:rsid w:val="00544E34"/>
    <w:rsid w:val="00545A5B"/>
    <w:rsid w:val="00545C25"/>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61DA"/>
    <w:rsid w:val="0055683D"/>
    <w:rsid w:val="00556A53"/>
    <w:rsid w:val="005572E8"/>
    <w:rsid w:val="005575B7"/>
    <w:rsid w:val="005575C8"/>
    <w:rsid w:val="00557745"/>
    <w:rsid w:val="00560021"/>
    <w:rsid w:val="0056002F"/>
    <w:rsid w:val="0056003D"/>
    <w:rsid w:val="0056049E"/>
    <w:rsid w:val="00560770"/>
    <w:rsid w:val="005608E5"/>
    <w:rsid w:val="00560AA5"/>
    <w:rsid w:val="00560C31"/>
    <w:rsid w:val="00560C8A"/>
    <w:rsid w:val="005612B0"/>
    <w:rsid w:val="00562258"/>
    <w:rsid w:val="00562593"/>
    <w:rsid w:val="005630EC"/>
    <w:rsid w:val="00563F45"/>
    <w:rsid w:val="0056478F"/>
    <w:rsid w:val="005654A1"/>
    <w:rsid w:val="005654D7"/>
    <w:rsid w:val="0056572C"/>
    <w:rsid w:val="00565739"/>
    <w:rsid w:val="005657A1"/>
    <w:rsid w:val="00565C64"/>
    <w:rsid w:val="00565EA6"/>
    <w:rsid w:val="00565F05"/>
    <w:rsid w:val="0056602D"/>
    <w:rsid w:val="005660B5"/>
    <w:rsid w:val="0056650F"/>
    <w:rsid w:val="00566526"/>
    <w:rsid w:val="00566931"/>
    <w:rsid w:val="00566F05"/>
    <w:rsid w:val="0056767A"/>
    <w:rsid w:val="00567886"/>
    <w:rsid w:val="00567EFB"/>
    <w:rsid w:val="00570E04"/>
    <w:rsid w:val="00571D80"/>
    <w:rsid w:val="00572971"/>
    <w:rsid w:val="005731A2"/>
    <w:rsid w:val="0057397C"/>
    <w:rsid w:val="00573A8A"/>
    <w:rsid w:val="00573AFA"/>
    <w:rsid w:val="00573B1B"/>
    <w:rsid w:val="00573BBF"/>
    <w:rsid w:val="005740C0"/>
    <w:rsid w:val="005741C5"/>
    <w:rsid w:val="0057446C"/>
    <w:rsid w:val="00574A3E"/>
    <w:rsid w:val="00575B19"/>
    <w:rsid w:val="00575D72"/>
    <w:rsid w:val="0057660D"/>
    <w:rsid w:val="00576634"/>
    <w:rsid w:val="00576CC6"/>
    <w:rsid w:val="00577306"/>
    <w:rsid w:val="0058007A"/>
    <w:rsid w:val="00580177"/>
    <w:rsid w:val="005804C9"/>
    <w:rsid w:val="005808C0"/>
    <w:rsid w:val="00580EDF"/>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277"/>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5D6"/>
    <w:rsid w:val="005C2BA2"/>
    <w:rsid w:val="005C2F31"/>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0BD"/>
    <w:rsid w:val="005D6373"/>
    <w:rsid w:val="005D6503"/>
    <w:rsid w:val="005D662E"/>
    <w:rsid w:val="005D6DC1"/>
    <w:rsid w:val="005D7284"/>
    <w:rsid w:val="005D74DE"/>
    <w:rsid w:val="005E0259"/>
    <w:rsid w:val="005E0427"/>
    <w:rsid w:val="005E09C4"/>
    <w:rsid w:val="005E0BFF"/>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B22"/>
    <w:rsid w:val="0060461A"/>
    <w:rsid w:val="00604688"/>
    <w:rsid w:val="00604A98"/>
    <w:rsid w:val="00604C5E"/>
    <w:rsid w:val="00605315"/>
    <w:rsid w:val="006055E3"/>
    <w:rsid w:val="00605836"/>
    <w:rsid w:val="00605AE5"/>
    <w:rsid w:val="00605CC7"/>
    <w:rsid w:val="0060652A"/>
    <w:rsid w:val="0060681E"/>
    <w:rsid w:val="0060690A"/>
    <w:rsid w:val="00606D4B"/>
    <w:rsid w:val="00610BEE"/>
    <w:rsid w:val="00610BFE"/>
    <w:rsid w:val="00610DC1"/>
    <w:rsid w:val="0061101F"/>
    <w:rsid w:val="00611557"/>
    <w:rsid w:val="006115EC"/>
    <w:rsid w:val="00611C43"/>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A3E"/>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92F"/>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3"/>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2326"/>
    <w:rsid w:val="006530C9"/>
    <w:rsid w:val="006531A0"/>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4C7"/>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1B0"/>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2AA2"/>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03"/>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6F9C"/>
    <w:rsid w:val="006B715C"/>
    <w:rsid w:val="006C0366"/>
    <w:rsid w:val="006C087F"/>
    <w:rsid w:val="006C0BBE"/>
    <w:rsid w:val="006C0D5D"/>
    <w:rsid w:val="006C1530"/>
    <w:rsid w:val="006C17BB"/>
    <w:rsid w:val="006C1806"/>
    <w:rsid w:val="006C1828"/>
    <w:rsid w:val="006C1AD3"/>
    <w:rsid w:val="006C1BA9"/>
    <w:rsid w:val="006C2722"/>
    <w:rsid w:val="006C2946"/>
    <w:rsid w:val="006C3040"/>
    <w:rsid w:val="006C34FF"/>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ED5"/>
    <w:rsid w:val="006F4FE6"/>
    <w:rsid w:val="006F7C83"/>
    <w:rsid w:val="00700527"/>
    <w:rsid w:val="00701179"/>
    <w:rsid w:val="00701192"/>
    <w:rsid w:val="0070148C"/>
    <w:rsid w:val="00701557"/>
    <w:rsid w:val="00701766"/>
    <w:rsid w:val="00701862"/>
    <w:rsid w:val="00701BDC"/>
    <w:rsid w:val="007022DB"/>
    <w:rsid w:val="007023EB"/>
    <w:rsid w:val="00702E04"/>
    <w:rsid w:val="00702E12"/>
    <w:rsid w:val="00702E3C"/>
    <w:rsid w:val="00702F68"/>
    <w:rsid w:val="007030D9"/>
    <w:rsid w:val="007031E0"/>
    <w:rsid w:val="00703932"/>
    <w:rsid w:val="0070406A"/>
    <w:rsid w:val="007042B3"/>
    <w:rsid w:val="007046FD"/>
    <w:rsid w:val="007047B5"/>
    <w:rsid w:val="007047BB"/>
    <w:rsid w:val="007047D7"/>
    <w:rsid w:val="00704E9E"/>
    <w:rsid w:val="0070520A"/>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693"/>
    <w:rsid w:val="00723F06"/>
    <w:rsid w:val="007241B3"/>
    <w:rsid w:val="0072574B"/>
    <w:rsid w:val="00725B7D"/>
    <w:rsid w:val="0072623F"/>
    <w:rsid w:val="0072685E"/>
    <w:rsid w:val="0072689B"/>
    <w:rsid w:val="00727233"/>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DAF"/>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C2"/>
    <w:rsid w:val="007476BF"/>
    <w:rsid w:val="00747AEC"/>
    <w:rsid w:val="007503FC"/>
    <w:rsid w:val="00750468"/>
    <w:rsid w:val="00750ABF"/>
    <w:rsid w:val="00751193"/>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762"/>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6C6"/>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C3"/>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835"/>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848"/>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675"/>
    <w:rsid w:val="00802751"/>
    <w:rsid w:val="0080301A"/>
    <w:rsid w:val="00803C9A"/>
    <w:rsid w:val="00803CEB"/>
    <w:rsid w:val="00804081"/>
    <w:rsid w:val="0080493A"/>
    <w:rsid w:val="00804B53"/>
    <w:rsid w:val="00804CC4"/>
    <w:rsid w:val="00804D84"/>
    <w:rsid w:val="0080524A"/>
    <w:rsid w:val="0080539F"/>
    <w:rsid w:val="008055AF"/>
    <w:rsid w:val="008055E6"/>
    <w:rsid w:val="008056FE"/>
    <w:rsid w:val="00805916"/>
    <w:rsid w:val="008062AE"/>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2A7"/>
    <w:rsid w:val="00834491"/>
    <w:rsid w:val="00834519"/>
    <w:rsid w:val="0083506F"/>
    <w:rsid w:val="0083518B"/>
    <w:rsid w:val="00836A6D"/>
    <w:rsid w:val="00836FAE"/>
    <w:rsid w:val="00837726"/>
    <w:rsid w:val="00837C59"/>
    <w:rsid w:val="00840B59"/>
    <w:rsid w:val="00840CA7"/>
    <w:rsid w:val="00840CBE"/>
    <w:rsid w:val="0084143E"/>
    <w:rsid w:val="008428E8"/>
    <w:rsid w:val="00842D62"/>
    <w:rsid w:val="00842F97"/>
    <w:rsid w:val="0084372C"/>
    <w:rsid w:val="0084459D"/>
    <w:rsid w:val="00844C9B"/>
    <w:rsid w:val="008460B9"/>
    <w:rsid w:val="00846143"/>
    <w:rsid w:val="008464D8"/>
    <w:rsid w:val="00846BAC"/>
    <w:rsid w:val="00847009"/>
    <w:rsid w:val="00847103"/>
    <w:rsid w:val="00847464"/>
    <w:rsid w:val="0085016B"/>
    <w:rsid w:val="008509C5"/>
    <w:rsid w:val="00850BF7"/>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0AA"/>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87C"/>
    <w:rsid w:val="0087491A"/>
    <w:rsid w:val="00874C82"/>
    <w:rsid w:val="008750A0"/>
    <w:rsid w:val="00875774"/>
    <w:rsid w:val="00875EE0"/>
    <w:rsid w:val="008761A4"/>
    <w:rsid w:val="0087670C"/>
    <w:rsid w:val="0087681F"/>
    <w:rsid w:val="00876B86"/>
    <w:rsid w:val="008771AE"/>
    <w:rsid w:val="00877278"/>
    <w:rsid w:val="00877CC9"/>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81D"/>
    <w:rsid w:val="00885C1F"/>
    <w:rsid w:val="00886574"/>
    <w:rsid w:val="0088737D"/>
    <w:rsid w:val="008878A9"/>
    <w:rsid w:val="00890269"/>
    <w:rsid w:val="008909CB"/>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B61"/>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018"/>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F47"/>
    <w:rsid w:val="00926407"/>
    <w:rsid w:val="00926690"/>
    <w:rsid w:val="009270FC"/>
    <w:rsid w:val="00927316"/>
    <w:rsid w:val="00927865"/>
    <w:rsid w:val="00927AB7"/>
    <w:rsid w:val="00927B20"/>
    <w:rsid w:val="00930090"/>
    <w:rsid w:val="009302F3"/>
    <w:rsid w:val="0093067B"/>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5AC"/>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2AC1"/>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04"/>
    <w:rsid w:val="009C1B8C"/>
    <w:rsid w:val="009C232C"/>
    <w:rsid w:val="009C2685"/>
    <w:rsid w:val="009C3041"/>
    <w:rsid w:val="009C44AB"/>
    <w:rsid w:val="009C44B2"/>
    <w:rsid w:val="009C4D62"/>
    <w:rsid w:val="009C5586"/>
    <w:rsid w:val="009C55F5"/>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9D8"/>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4F2F"/>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454"/>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3D75"/>
    <w:rsid w:val="00A64BD7"/>
    <w:rsid w:val="00A65641"/>
    <w:rsid w:val="00A66FFC"/>
    <w:rsid w:val="00A6726F"/>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29DA"/>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DE7"/>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C3E"/>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D9E"/>
    <w:rsid w:val="00AB2FDF"/>
    <w:rsid w:val="00AB348A"/>
    <w:rsid w:val="00AB354F"/>
    <w:rsid w:val="00AB35F8"/>
    <w:rsid w:val="00AB36BC"/>
    <w:rsid w:val="00AB3CC0"/>
    <w:rsid w:val="00AB3D22"/>
    <w:rsid w:val="00AB43E2"/>
    <w:rsid w:val="00AB43ED"/>
    <w:rsid w:val="00AB58AE"/>
    <w:rsid w:val="00AB5A88"/>
    <w:rsid w:val="00AB645D"/>
    <w:rsid w:val="00AB6676"/>
    <w:rsid w:val="00AB7525"/>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1E5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3F1D"/>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7D9"/>
    <w:rsid w:val="00B14925"/>
    <w:rsid w:val="00B15F26"/>
    <w:rsid w:val="00B16293"/>
    <w:rsid w:val="00B1646F"/>
    <w:rsid w:val="00B16EA4"/>
    <w:rsid w:val="00B17CC0"/>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BA0"/>
    <w:rsid w:val="00B32F36"/>
    <w:rsid w:val="00B330FC"/>
    <w:rsid w:val="00B333ED"/>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BA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F1"/>
    <w:rsid w:val="00B55365"/>
    <w:rsid w:val="00B5579E"/>
    <w:rsid w:val="00B558BE"/>
    <w:rsid w:val="00B55CD4"/>
    <w:rsid w:val="00B55F19"/>
    <w:rsid w:val="00B56F22"/>
    <w:rsid w:val="00B573B8"/>
    <w:rsid w:val="00B579DD"/>
    <w:rsid w:val="00B6040D"/>
    <w:rsid w:val="00B6057C"/>
    <w:rsid w:val="00B61C35"/>
    <w:rsid w:val="00B61D2C"/>
    <w:rsid w:val="00B62C84"/>
    <w:rsid w:val="00B6378D"/>
    <w:rsid w:val="00B6379F"/>
    <w:rsid w:val="00B63995"/>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817"/>
    <w:rsid w:val="00B82805"/>
    <w:rsid w:val="00B83363"/>
    <w:rsid w:val="00B8469E"/>
    <w:rsid w:val="00B84DC5"/>
    <w:rsid w:val="00B8545F"/>
    <w:rsid w:val="00B85868"/>
    <w:rsid w:val="00B858EC"/>
    <w:rsid w:val="00B86AF0"/>
    <w:rsid w:val="00B87ABC"/>
    <w:rsid w:val="00B904FF"/>
    <w:rsid w:val="00B90850"/>
    <w:rsid w:val="00B9092E"/>
    <w:rsid w:val="00B909CB"/>
    <w:rsid w:val="00B90D39"/>
    <w:rsid w:val="00B91115"/>
    <w:rsid w:val="00B91F6C"/>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943"/>
    <w:rsid w:val="00BD3A0B"/>
    <w:rsid w:val="00BD3AA8"/>
    <w:rsid w:val="00BD4D1C"/>
    <w:rsid w:val="00BD4F10"/>
    <w:rsid w:val="00BD5757"/>
    <w:rsid w:val="00BD6125"/>
    <w:rsid w:val="00BD62F6"/>
    <w:rsid w:val="00BD655C"/>
    <w:rsid w:val="00BD6952"/>
    <w:rsid w:val="00BD7A14"/>
    <w:rsid w:val="00BD7A6F"/>
    <w:rsid w:val="00BD7CBB"/>
    <w:rsid w:val="00BE0B09"/>
    <w:rsid w:val="00BE1133"/>
    <w:rsid w:val="00BE116B"/>
    <w:rsid w:val="00BE270A"/>
    <w:rsid w:val="00BE27B3"/>
    <w:rsid w:val="00BE4467"/>
    <w:rsid w:val="00BE4C8F"/>
    <w:rsid w:val="00BE4F5F"/>
    <w:rsid w:val="00BE578F"/>
    <w:rsid w:val="00BE63A1"/>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95B"/>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3E4F"/>
    <w:rsid w:val="00C1424E"/>
    <w:rsid w:val="00C142CE"/>
    <w:rsid w:val="00C15402"/>
    <w:rsid w:val="00C16426"/>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ADE"/>
    <w:rsid w:val="00C2662F"/>
    <w:rsid w:val="00C26832"/>
    <w:rsid w:val="00C271D9"/>
    <w:rsid w:val="00C27B2A"/>
    <w:rsid w:val="00C27FE3"/>
    <w:rsid w:val="00C3021A"/>
    <w:rsid w:val="00C302E1"/>
    <w:rsid w:val="00C30830"/>
    <w:rsid w:val="00C309A3"/>
    <w:rsid w:val="00C31324"/>
    <w:rsid w:val="00C32C39"/>
    <w:rsid w:val="00C330B0"/>
    <w:rsid w:val="00C333EA"/>
    <w:rsid w:val="00C33A88"/>
    <w:rsid w:val="00C3517E"/>
    <w:rsid w:val="00C35269"/>
    <w:rsid w:val="00C35D6D"/>
    <w:rsid w:val="00C35E45"/>
    <w:rsid w:val="00C35FDE"/>
    <w:rsid w:val="00C36280"/>
    <w:rsid w:val="00C37090"/>
    <w:rsid w:val="00C375A3"/>
    <w:rsid w:val="00C37982"/>
    <w:rsid w:val="00C37FA2"/>
    <w:rsid w:val="00C40342"/>
    <w:rsid w:val="00C40516"/>
    <w:rsid w:val="00C419A2"/>
    <w:rsid w:val="00C41F8D"/>
    <w:rsid w:val="00C42786"/>
    <w:rsid w:val="00C42B99"/>
    <w:rsid w:val="00C43A51"/>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215"/>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7E2"/>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801E4"/>
    <w:rsid w:val="00C80459"/>
    <w:rsid w:val="00C80A1A"/>
    <w:rsid w:val="00C80AB3"/>
    <w:rsid w:val="00C80E24"/>
    <w:rsid w:val="00C812BC"/>
    <w:rsid w:val="00C8131D"/>
    <w:rsid w:val="00C824DE"/>
    <w:rsid w:val="00C833B2"/>
    <w:rsid w:val="00C833C0"/>
    <w:rsid w:val="00C8350B"/>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055"/>
    <w:rsid w:val="00CB216C"/>
    <w:rsid w:val="00CB22EF"/>
    <w:rsid w:val="00CB2B00"/>
    <w:rsid w:val="00CB3420"/>
    <w:rsid w:val="00CB37D3"/>
    <w:rsid w:val="00CB3805"/>
    <w:rsid w:val="00CB42B2"/>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2DA"/>
    <w:rsid w:val="00CC77A9"/>
    <w:rsid w:val="00CC7825"/>
    <w:rsid w:val="00CD02FD"/>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674A"/>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7B7"/>
    <w:rsid w:val="00CF79DF"/>
    <w:rsid w:val="00D005CB"/>
    <w:rsid w:val="00D00CEB"/>
    <w:rsid w:val="00D00D0E"/>
    <w:rsid w:val="00D01136"/>
    <w:rsid w:val="00D017D5"/>
    <w:rsid w:val="00D01DBF"/>
    <w:rsid w:val="00D02420"/>
    <w:rsid w:val="00D028A4"/>
    <w:rsid w:val="00D02F21"/>
    <w:rsid w:val="00D0324B"/>
    <w:rsid w:val="00D0335A"/>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5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144"/>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A1F"/>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CEA"/>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3D3"/>
    <w:rsid w:val="00D90411"/>
    <w:rsid w:val="00D90658"/>
    <w:rsid w:val="00D90B5B"/>
    <w:rsid w:val="00D90D58"/>
    <w:rsid w:val="00D910F8"/>
    <w:rsid w:val="00D9113C"/>
    <w:rsid w:val="00D911BC"/>
    <w:rsid w:val="00D912A3"/>
    <w:rsid w:val="00D91525"/>
    <w:rsid w:val="00D9154D"/>
    <w:rsid w:val="00D9194C"/>
    <w:rsid w:val="00D91CF9"/>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63F"/>
    <w:rsid w:val="00DB3CCC"/>
    <w:rsid w:val="00DB4A1E"/>
    <w:rsid w:val="00DB4F02"/>
    <w:rsid w:val="00DB4F8C"/>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B7F5B"/>
    <w:rsid w:val="00DC02A1"/>
    <w:rsid w:val="00DC10F1"/>
    <w:rsid w:val="00DC13AF"/>
    <w:rsid w:val="00DC14C7"/>
    <w:rsid w:val="00DC2020"/>
    <w:rsid w:val="00DC24F7"/>
    <w:rsid w:val="00DC28C2"/>
    <w:rsid w:val="00DC349E"/>
    <w:rsid w:val="00DC3A8D"/>
    <w:rsid w:val="00DC419C"/>
    <w:rsid w:val="00DC4325"/>
    <w:rsid w:val="00DC4886"/>
    <w:rsid w:val="00DC4E44"/>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5D15"/>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218D"/>
    <w:rsid w:val="00DF2C90"/>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8B7"/>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60B"/>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3E8"/>
    <w:rsid w:val="00E1377D"/>
    <w:rsid w:val="00E138DA"/>
    <w:rsid w:val="00E13D40"/>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1A35"/>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03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6F13"/>
    <w:rsid w:val="00E7712E"/>
    <w:rsid w:val="00E77E04"/>
    <w:rsid w:val="00E77E94"/>
    <w:rsid w:val="00E801C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22"/>
    <w:rsid w:val="00EE7E5C"/>
    <w:rsid w:val="00EE7EF2"/>
    <w:rsid w:val="00EF014E"/>
    <w:rsid w:val="00EF0728"/>
    <w:rsid w:val="00EF0986"/>
    <w:rsid w:val="00EF1E59"/>
    <w:rsid w:val="00EF219F"/>
    <w:rsid w:val="00EF21A8"/>
    <w:rsid w:val="00EF29C1"/>
    <w:rsid w:val="00EF29DA"/>
    <w:rsid w:val="00EF3007"/>
    <w:rsid w:val="00EF3980"/>
    <w:rsid w:val="00EF3EAC"/>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188"/>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4CF"/>
    <w:rsid w:val="00F24832"/>
    <w:rsid w:val="00F24B64"/>
    <w:rsid w:val="00F256A4"/>
    <w:rsid w:val="00F25A94"/>
    <w:rsid w:val="00F25B20"/>
    <w:rsid w:val="00F25E4B"/>
    <w:rsid w:val="00F262B5"/>
    <w:rsid w:val="00F26A7D"/>
    <w:rsid w:val="00F27246"/>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91E"/>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34"/>
    <w:rsid w:val="00F81684"/>
    <w:rsid w:val="00F82135"/>
    <w:rsid w:val="00F82419"/>
    <w:rsid w:val="00F82CCF"/>
    <w:rsid w:val="00F82E30"/>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06"/>
    <w:rsid w:val="00F977A5"/>
    <w:rsid w:val="00FA0D56"/>
    <w:rsid w:val="00FA1413"/>
    <w:rsid w:val="00FA1814"/>
    <w:rsid w:val="00FA193C"/>
    <w:rsid w:val="00FA19B8"/>
    <w:rsid w:val="00FA213A"/>
    <w:rsid w:val="00FA220F"/>
    <w:rsid w:val="00FA3680"/>
    <w:rsid w:val="00FA3D37"/>
    <w:rsid w:val="00FA4057"/>
    <w:rsid w:val="00FA49B8"/>
    <w:rsid w:val="00FA4DC3"/>
    <w:rsid w:val="00FA5B6B"/>
    <w:rsid w:val="00FA5D4F"/>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7F2"/>
    <w:rsid w:val="00FB58E9"/>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E71"/>
    <w:rsid w:val="00FE245A"/>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0B54FA"/>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0D1F4F3-D4C9-441C-A349-FFBB4D62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DF68B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508471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F8992C-F01A-4EA9-9FF0-E56708345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8EC04-FD11-42D5-916C-FA30391FF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522</Words>
  <Characters>2771</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dc:description/>
  <cp:lastModifiedBy>Editor</cp:lastModifiedBy>
  <cp:revision>5</cp:revision>
  <dcterms:created xsi:type="dcterms:W3CDTF">2019-11-08T16:44:00Z</dcterms:created>
  <dcterms:modified xsi:type="dcterms:W3CDTF">2019-11-08T16:47:00Z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